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86" w:rsidRPr="001A084C" w:rsidRDefault="00C27686" w:rsidP="00C27686">
      <w:pPr>
        <w:jc w:val="right"/>
        <w:rPr>
          <w:sz w:val="24"/>
        </w:rPr>
      </w:pPr>
      <w:r w:rsidRPr="001A084C">
        <w:rPr>
          <w:rFonts w:hint="eastAsia"/>
          <w:sz w:val="24"/>
        </w:rPr>
        <w:t>R2.2.25</w:t>
      </w:r>
    </w:p>
    <w:p w:rsidR="00C27686" w:rsidRPr="00C27686" w:rsidRDefault="00C27686" w:rsidP="00C27686">
      <w:pPr>
        <w:jc w:val="center"/>
        <w:rPr>
          <w:sz w:val="44"/>
        </w:rPr>
      </w:pPr>
      <w:r>
        <w:rPr>
          <w:rFonts w:hint="eastAsia"/>
          <w:sz w:val="44"/>
        </w:rPr>
        <w:t>市長杯</w:t>
      </w:r>
      <w:r w:rsidRPr="00C27686">
        <w:rPr>
          <w:sz w:val="44"/>
        </w:rPr>
        <w:t>中学生サッカー</w:t>
      </w:r>
      <w:r w:rsidRPr="00C27686">
        <w:rPr>
          <w:rFonts w:hint="eastAsia"/>
          <w:sz w:val="44"/>
        </w:rPr>
        <w:t>大会</w:t>
      </w:r>
    </w:p>
    <w:p w:rsidR="00C27686" w:rsidRDefault="00C27686" w:rsidP="00C27686">
      <w:pPr>
        <w:jc w:val="center"/>
        <w:rPr>
          <w:sz w:val="44"/>
        </w:rPr>
      </w:pPr>
      <w:r w:rsidRPr="00C27686">
        <w:rPr>
          <w:rFonts w:hint="eastAsia"/>
          <w:sz w:val="44"/>
        </w:rPr>
        <w:t>新型</w:t>
      </w:r>
      <w:r w:rsidRPr="00C27686">
        <w:rPr>
          <w:sz w:val="44"/>
        </w:rPr>
        <w:t>コロナウイルス</w:t>
      </w:r>
      <w:r w:rsidRPr="00C27686">
        <w:rPr>
          <w:rFonts w:hint="eastAsia"/>
          <w:sz w:val="44"/>
        </w:rPr>
        <w:t>への</w:t>
      </w:r>
      <w:r w:rsidRPr="00C27686">
        <w:rPr>
          <w:sz w:val="44"/>
        </w:rPr>
        <w:t>対応</w:t>
      </w:r>
      <w:r w:rsidRPr="00C27686">
        <w:rPr>
          <w:rFonts w:hint="eastAsia"/>
          <w:sz w:val="44"/>
        </w:rPr>
        <w:t>について</w:t>
      </w:r>
    </w:p>
    <w:p w:rsidR="00CC16DA" w:rsidRDefault="00C27686" w:rsidP="00C27686">
      <w:pPr>
        <w:wordWrap w:val="0"/>
        <w:ind w:firstLineChars="100" w:firstLine="240"/>
        <w:jc w:val="right"/>
        <w:rPr>
          <w:sz w:val="24"/>
        </w:rPr>
      </w:pPr>
      <w:r>
        <w:rPr>
          <w:rFonts w:hint="eastAsia"/>
          <w:sz w:val="24"/>
        </w:rPr>
        <w:t>福岡市サッカー協会</w:t>
      </w:r>
      <w:r>
        <w:rPr>
          <w:sz w:val="24"/>
        </w:rPr>
        <w:t xml:space="preserve">　市長杯担当　内田雄大</w:t>
      </w:r>
    </w:p>
    <w:p w:rsidR="001A084C" w:rsidRDefault="00C27686" w:rsidP="00C27686">
      <w:pPr>
        <w:ind w:firstLineChars="100" w:firstLine="240"/>
        <w:jc w:val="left"/>
        <w:rPr>
          <w:sz w:val="24"/>
        </w:rPr>
      </w:pPr>
      <w:r>
        <w:rPr>
          <w:rFonts w:hint="eastAsia"/>
          <w:sz w:val="24"/>
        </w:rPr>
        <w:t xml:space="preserve">　</w:t>
      </w:r>
    </w:p>
    <w:p w:rsidR="00C27686" w:rsidRPr="00C27686" w:rsidRDefault="00C27686" w:rsidP="001A084C">
      <w:pPr>
        <w:ind w:firstLineChars="100" w:firstLine="240"/>
        <w:jc w:val="left"/>
        <w:rPr>
          <w:sz w:val="24"/>
        </w:rPr>
      </w:pPr>
      <w:r>
        <w:rPr>
          <w:rFonts w:hint="eastAsia"/>
          <w:sz w:val="24"/>
        </w:rPr>
        <w:t>現在</w:t>
      </w:r>
      <w:r>
        <w:rPr>
          <w:sz w:val="24"/>
        </w:rPr>
        <w:t>，日本国内でも新型コロナウイルス感染症の感染拡大が認められています。</w:t>
      </w:r>
      <w:r>
        <w:rPr>
          <w:rFonts w:hint="eastAsia"/>
          <w:sz w:val="24"/>
        </w:rPr>
        <w:t>福岡市</w:t>
      </w:r>
      <w:r>
        <w:rPr>
          <w:sz w:val="24"/>
        </w:rPr>
        <w:t>としても</w:t>
      </w:r>
      <w:r>
        <w:rPr>
          <w:rFonts w:hint="eastAsia"/>
          <w:sz w:val="24"/>
        </w:rPr>
        <w:t>，「当面</w:t>
      </w:r>
      <w:r>
        <w:rPr>
          <w:sz w:val="24"/>
        </w:rPr>
        <w:t>１ヶ月間に福岡市が主催するものは，原則中止もしくは延期</w:t>
      </w:r>
      <w:r>
        <w:rPr>
          <w:rFonts w:hint="eastAsia"/>
          <w:sz w:val="24"/>
        </w:rPr>
        <w:t>する」</w:t>
      </w:r>
      <w:r w:rsidR="001A084C">
        <w:rPr>
          <w:rFonts w:hint="eastAsia"/>
          <w:sz w:val="24"/>
        </w:rPr>
        <w:t>という</w:t>
      </w:r>
      <w:r w:rsidR="001A084C">
        <w:rPr>
          <w:sz w:val="24"/>
        </w:rPr>
        <w:t>対応を発表しております。</w:t>
      </w:r>
      <w:r w:rsidR="001A084C">
        <w:rPr>
          <w:rFonts w:hint="eastAsia"/>
          <w:sz w:val="24"/>
        </w:rPr>
        <w:t>また２５</w:t>
      </w:r>
      <w:r w:rsidR="001A084C">
        <w:rPr>
          <w:sz w:val="24"/>
        </w:rPr>
        <w:t>日</w:t>
      </w:r>
      <w:r w:rsidR="001A084C">
        <w:rPr>
          <w:rFonts w:hint="eastAsia"/>
          <w:sz w:val="24"/>
        </w:rPr>
        <w:t>付け</w:t>
      </w:r>
      <w:r w:rsidR="001A084C">
        <w:rPr>
          <w:sz w:val="24"/>
        </w:rPr>
        <w:t>で，教育委員会より部活動</w:t>
      </w:r>
      <w:r w:rsidR="001A084C">
        <w:rPr>
          <w:rFonts w:hint="eastAsia"/>
          <w:sz w:val="24"/>
        </w:rPr>
        <w:t>の</w:t>
      </w:r>
      <w:r w:rsidR="001A084C">
        <w:rPr>
          <w:sz w:val="24"/>
        </w:rPr>
        <w:t>全面</w:t>
      </w:r>
      <w:r w:rsidR="001A084C">
        <w:rPr>
          <w:rFonts w:hint="eastAsia"/>
          <w:sz w:val="24"/>
        </w:rPr>
        <w:t>中止</w:t>
      </w:r>
      <w:r w:rsidR="001A084C">
        <w:rPr>
          <w:sz w:val="24"/>
        </w:rPr>
        <w:t>の連絡がありました。</w:t>
      </w:r>
      <w:r w:rsidR="001A084C">
        <w:rPr>
          <w:rFonts w:hint="eastAsia"/>
          <w:sz w:val="24"/>
        </w:rPr>
        <w:t>つきましては</w:t>
      </w:r>
      <w:r w:rsidR="001A084C">
        <w:rPr>
          <w:sz w:val="24"/>
        </w:rPr>
        <w:t>，</w:t>
      </w:r>
      <w:r>
        <w:rPr>
          <w:sz w:val="24"/>
        </w:rPr>
        <w:t>中学生の安全を第一に鑑み</w:t>
      </w:r>
      <w:r w:rsidR="001A084C">
        <w:rPr>
          <w:rFonts w:hint="eastAsia"/>
          <w:sz w:val="24"/>
        </w:rPr>
        <w:t>，各関係団体</w:t>
      </w:r>
      <w:r w:rsidR="001A084C">
        <w:rPr>
          <w:sz w:val="24"/>
        </w:rPr>
        <w:t>に</w:t>
      </w:r>
      <w:r w:rsidR="001A084C">
        <w:rPr>
          <w:rFonts w:hint="eastAsia"/>
          <w:sz w:val="24"/>
        </w:rPr>
        <w:t>確認</w:t>
      </w:r>
      <w:r w:rsidR="001A084C">
        <w:rPr>
          <w:sz w:val="24"/>
        </w:rPr>
        <w:t>の上，以下のような決定をしました</w:t>
      </w:r>
      <w:r>
        <w:rPr>
          <w:sz w:val="24"/>
        </w:rPr>
        <w:t>。</w:t>
      </w:r>
      <w:r w:rsidR="001A084C">
        <w:rPr>
          <w:rFonts w:hint="eastAsia"/>
          <w:sz w:val="24"/>
        </w:rPr>
        <w:t>ご理解と</w:t>
      </w:r>
      <w:r w:rsidR="001A084C">
        <w:rPr>
          <w:sz w:val="24"/>
        </w:rPr>
        <w:t>ご協力のほど，宜しくお願い致します。</w:t>
      </w:r>
    </w:p>
    <w:p w:rsidR="001A084C" w:rsidRPr="003666C9" w:rsidRDefault="001A084C" w:rsidP="003666C9">
      <w:pPr>
        <w:ind w:firstLineChars="100" w:firstLine="240"/>
        <w:jc w:val="left"/>
        <w:rPr>
          <w:sz w:val="24"/>
        </w:rPr>
      </w:pPr>
      <w:r>
        <w:rPr>
          <w:rFonts w:hint="eastAsia"/>
          <w:sz w:val="24"/>
        </w:rPr>
        <w:t>チーム</w:t>
      </w:r>
      <w:r>
        <w:rPr>
          <w:sz w:val="24"/>
        </w:rPr>
        <w:t>関係者，</w:t>
      </w:r>
      <w:r>
        <w:rPr>
          <w:rFonts w:hint="eastAsia"/>
          <w:sz w:val="24"/>
        </w:rPr>
        <w:t>選手</w:t>
      </w:r>
      <w:r>
        <w:rPr>
          <w:sz w:val="24"/>
        </w:rPr>
        <w:t>，保護者</w:t>
      </w:r>
      <w:r>
        <w:rPr>
          <w:rFonts w:hint="eastAsia"/>
          <w:sz w:val="24"/>
        </w:rPr>
        <w:t>の皆様に</w:t>
      </w:r>
      <w:r>
        <w:rPr>
          <w:sz w:val="24"/>
        </w:rPr>
        <w:t>周知いただきますよう宜しくお願い致します。</w:t>
      </w:r>
    </w:p>
    <w:p w:rsidR="003666C9" w:rsidRPr="001A084C" w:rsidRDefault="003666C9" w:rsidP="00C27686">
      <w:pPr>
        <w:ind w:firstLineChars="100" w:firstLine="220"/>
        <w:jc w:val="left"/>
        <w:rPr>
          <w:sz w:val="22"/>
        </w:rPr>
      </w:pPr>
    </w:p>
    <w:p w:rsidR="001A084C" w:rsidRPr="001A084C" w:rsidRDefault="001A084C" w:rsidP="001A084C">
      <w:pPr>
        <w:ind w:firstLineChars="100" w:firstLine="240"/>
        <w:jc w:val="center"/>
        <w:rPr>
          <w:sz w:val="24"/>
        </w:rPr>
      </w:pPr>
      <w:r w:rsidRPr="001A084C">
        <w:rPr>
          <w:sz w:val="24"/>
        </w:rPr>
        <w:t>記</w:t>
      </w:r>
    </w:p>
    <w:p w:rsidR="001A084C" w:rsidRPr="001A084C" w:rsidRDefault="001A084C" w:rsidP="00C27686">
      <w:pPr>
        <w:ind w:firstLineChars="100" w:firstLine="220"/>
        <w:jc w:val="left"/>
        <w:rPr>
          <w:sz w:val="22"/>
        </w:rPr>
      </w:pPr>
    </w:p>
    <w:p w:rsidR="003666C9" w:rsidRDefault="001A084C" w:rsidP="003666C9">
      <w:pPr>
        <w:ind w:firstLineChars="100" w:firstLine="240"/>
        <w:jc w:val="center"/>
        <w:rPr>
          <w:sz w:val="24"/>
        </w:rPr>
      </w:pPr>
      <w:r>
        <w:rPr>
          <w:rFonts w:hint="eastAsia"/>
          <w:sz w:val="24"/>
        </w:rPr>
        <w:t>３／１，</w:t>
      </w:r>
      <w:r>
        <w:rPr>
          <w:sz w:val="24"/>
        </w:rPr>
        <w:t>３／８の</w:t>
      </w:r>
      <w:r w:rsidRPr="001A084C">
        <w:rPr>
          <w:sz w:val="24"/>
        </w:rPr>
        <w:t>決勝トーナメントは中止と</w:t>
      </w:r>
      <w:r w:rsidRPr="001A084C">
        <w:rPr>
          <w:rFonts w:hint="eastAsia"/>
          <w:sz w:val="24"/>
        </w:rPr>
        <w:t>します</w:t>
      </w:r>
      <w:r w:rsidR="00C27686" w:rsidRPr="001A084C">
        <w:rPr>
          <w:sz w:val="24"/>
        </w:rPr>
        <w:t>。</w:t>
      </w:r>
    </w:p>
    <w:p w:rsidR="00C2776A" w:rsidRDefault="00C27686" w:rsidP="003666C9">
      <w:pPr>
        <w:ind w:firstLineChars="100" w:firstLine="240"/>
        <w:jc w:val="center"/>
        <w:rPr>
          <w:sz w:val="24"/>
        </w:rPr>
      </w:pPr>
      <w:r w:rsidRPr="001A084C">
        <w:rPr>
          <w:rFonts w:hint="eastAsia"/>
          <w:sz w:val="24"/>
        </w:rPr>
        <w:t>会場</w:t>
      </w:r>
      <w:r w:rsidRPr="001A084C">
        <w:rPr>
          <w:sz w:val="24"/>
        </w:rPr>
        <w:t>，日程の調整が困難なことから，</w:t>
      </w:r>
      <w:r w:rsidRPr="001A084C">
        <w:rPr>
          <w:rFonts w:hint="eastAsia"/>
          <w:sz w:val="24"/>
        </w:rPr>
        <w:t>延期はしません</w:t>
      </w:r>
      <w:r w:rsidRPr="001A084C">
        <w:rPr>
          <w:sz w:val="24"/>
        </w:rPr>
        <w:t>。</w:t>
      </w:r>
    </w:p>
    <w:p w:rsidR="00C2776A" w:rsidRPr="00C2776A" w:rsidRDefault="00C2776A" w:rsidP="00C2776A">
      <w:pPr>
        <w:rPr>
          <w:sz w:val="24"/>
        </w:rPr>
      </w:pPr>
    </w:p>
    <w:p w:rsidR="00C2776A" w:rsidRPr="00C2776A" w:rsidRDefault="00C2776A" w:rsidP="00C2776A">
      <w:pPr>
        <w:rPr>
          <w:sz w:val="24"/>
        </w:rPr>
      </w:pPr>
    </w:p>
    <w:p w:rsidR="00C2776A" w:rsidRPr="00C2776A" w:rsidRDefault="00C2776A" w:rsidP="00C2776A">
      <w:pPr>
        <w:tabs>
          <w:tab w:val="left" w:pos="8805"/>
        </w:tabs>
        <w:rPr>
          <w:sz w:val="24"/>
        </w:rPr>
      </w:pPr>
      <w:r>
        <w:rPr>
          <w:sz w:val="24"/>
        </w:rPr>
        <w:tab/>
      </w:r>
      <w:r>
        <w:rPr>
          <w:rFonts w:hint="eastAsia"/>
          <w:sz w:val="24"/>
        </w:rPr>
        <w:t>以上</w:t>
      </w:r>
      <w:bookmarkStart w:id="0" w:name="_GoBack"/>
      <w:bookmarkEnd w:id="0"/>
    </w:p>
    <w:p w:rsidR="00C2776A" w:rsidRPr="00C2776A" w:rsidRDefault="00C2776A" w:rsidP="00C2776A">
      <w:pPr>
        <w:rPr>
          <w:sz w:val="24"/>
        </w:rPr>
      </w:pPr>
    </w:p>
    <w:p w:rsidR="00C27686" w:rsidRPr="00C2776A" w:rsidRDefault="00C27686" w:rsidP="00C2776A">
      <w:pPr>
        <w:rPr>
          <w:sz w:val="24"/>
        </w:rPr>
      </w:pPr>
    </w:p>
    <w:sectPr w:rsidR="00C27686" w:rsidRPr="00C2776A" w:rsidSect="00C276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0E0" w:rsidRDefault="00FB10E0"/>
  </w:endnote>
  <w:endnote w:type="continuationSeparator" w:id="0">
    <w:p w:rsidR="00FB10E0" w:rsidRDefault="00FB1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0E0" w:rsidRDefault="00FB10E0"/>
  </w:footnote>
  <w:footnote w:type="continuationSeparator" w:id="0">
    <w:p w:rsidR="00FB10E0" w:rsidRDefault="00FB10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86"/>
    <w:rsid w:val="001A084C"/>
    <w:rsid w:val="003666C9"/>
    <w:rsid w:val="00C27686"/>
    <w:rsid w:val="00C2776A"/>
    <w:rsid w:val="00CC16DA"/>
    <w:rsid w:val="00FB1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838BE8-EB40-4FD2-BA70-BAE9FB3D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2020-02-25T09:10:00Z</dcterms:created>
  <dcterms:modified xsi:type="dcterms:W3CDTF">2020-02-25T11:21:00Z</dcterms:modified>
</cp:coreProperties>
</file>